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71D1E" w:rsidRPr="00B71D1E" w:rsidRDefault="00B71D1E" w:rsidP="00B71D1E">
      <w:pPr>
        <w:shd w:val="clear" w:color="auto" w:fill="F8F8F8"/>
        <w:spacing w:after="0" w:line="240" w:lineRule="auto"/>
        <w:jc w:val="center"/>
        <w:rPr>
          <w:rFonts w:ascii="Open Sans" w:eastAsia="Times New Roman" w:hAnsi="Open Sans" w:cs="Open Sans"/>
          <w:color w:val="111111"/>
          <w:sz w:val="24"/>
          <w:szCs w:val="24"/>
        </w:rPr>
      </w:pPr>
      <w:r w:rsidRPr="00B71D1E">
        <w:rPr>
          <w:rFonts w:ascii="Arial" w:eastAsia="Times New Roman" w:hAnsi="Arial" w:cs="Arial"/>
          <w:b/>
          <w:bCs/>
          <w:color w:val="111111"/>
          <w:sz w:val="24"/>
          <w:szCs w:val="24"/>
          <w:bdr w:val="none" w:sz="0" w:space="0" w:color="auto" w:frame="1"/>
        </w:rPr>
        <w:t>The Role of the International</w:t>
      </w:r>
      <w:r w:rsidRPr="00B71D1E">
        <w:rPr>
          <w:rFonts w:ascii="inherit" w:eastAsia="Times New Roman" w:hAnsi="inherit" w:cs="Open Sans"/>
          <w:color w:val="111111"/>
          <w:sz w:val="24"/>
          <w:szCs w:val="24"/>
          <w:bdr w:val="none" w:sz="0" w:space="0" w:color="auto" w:frame="1"/>
        </w:rPr>
        <w:t> </w:t>
      </w:r>
      <w:r w:rsidRPr="00B71D1E">
        <w:rPr>
          <w:rFonts w:ascii="Arial" w:eastAsia="Times New Roman" w:hAnsi="Arial" w:cs="Arial"/>
          <w:b/>
          <w:bCs/>
          <w:color w:val="111111"/>
          <w:sz w:val="24"/>
          <w:szCs w:val="24"/>
          <w:bdr w:val="none" w:sz="0" w:space="0" w:color="auto" w:frame="1"/>
        </w:rPr>
        <w:t>Economic Institutions (IEIs) in the 21</w:t>
      </w:r>
      <w:r w:rsidRPr="00B71D1E">
        <w:rPr>
          <w:rFonts w:ascii="inherit" w:eastAsia="Times New Roman" w:hAnsi="inherit" w:cs="Arial"/>
          <w:b/>
          <w:bCs/>
          <w:color w:val="111111"/>
          <w:sz w:val="24"/>
          <w:szCs w:val="24"/>
          <w:bdr w:val="none" w:sz="0" w:space="0" w:color="auto" w:frame="1"/>
          <w:vertAlign w:val="superscript"/>
        </w:rPr>
        <w:t>st</w:t>
      </w:r>
      <w:r w:rsidRPr="00B71D1E">
        <w:rPr>
          <w:rFonts w:ascii="Arial" w:eastAsia="Times New Roman" w:hAnsi="Arial" w:cs="Arial"/>
          <w:b/>
          <w:bCs/>
          <w:color w:val="111111"/>
          <w:sz w:val="24"/>
          <w:szCs w:val="24"/>
          <w:bdr w:val="none" w:sz="0" w:space="0" w:color="auto" w:frame="1"/>
        </w:rPr>
        <w:t> Century  </w:t>
      </w:r>
    </w:p>
    <w:p w:rsidR="00B71D1E" w:rsidRPr="00B71D1E" w:rsidRDefault="00B71D1E" w:rsidP="00B71D1E">
      <w:pPr>
        <w:shd w:val="clear" w:color="auto" w:fill="F8F8F8"/>
        <w:spacing w:after="240" w:line="240" w:lineRule="auto"/>
        <w:rPr>
          <w:rFonts w:ascii="Open Sans" w:eastAsia="Times New Roman" w:hAnsi="Open Sans" w:cs="Open Sans"/>
          <w:color w:val="111111"/>
          <w:sz w:val="24"/>
          <w:szCs w:val="24"/>
        </w:rPr>
      </w:pPr>
    </w:p>
    <w:p w:rsidR="00B71D1E" w:rsidRPr="00B71D1E" w:rsidRDefault="00B71D1E" w:rsidP="00B71D1E">
      <w:pPr>
        <w:shd w:val="clear" w:color="auto" w:fill="F8F8F8"/>
        <w:spacing w:after="240" w:line="240" w:lineRule="auto"/>
        <w:rPr>
          <w:rFonts w:ascii="Open Sans" w:eastAsia="Times New Roman" w:hAnsi="Open Sans" w:cs="Open Sans"/>
          <w:color w:val="111111"/>
          <w:sz w:val="24"/>
          <w:szCs w:val="24"/>
        </w:rPr>
      </w:pPr>
    </w:p>
    <w:p w:rsidR="00B71D1E" w:rsidRPr="00B71D1E" w:rsidRDefault="00B71D1E" w:rsidP="00B71D1E">
      <w:pPr>
        <w:shd w:val="clear" w:color="auto" w:fill="F8F8F8"/>
        <w:spacing w:after="0" w:line="240" w:lineRule="auto"/>
        <w:rPr>
          <w:rFonts w:ascii="Open Sans" w:eastAsia="Times New Roman" w:hAnsi="Open Sans" w:cs="Open Sans"/>
          <w:color w:val="111111"/>
          <w:sz w:val="24"/>
          <w:szCs w:val="24"/>
        </w:rPr>
      </w:pPr>
      <w:r w:rsidRPr="00B71D1E">
        <w:rPr>
          <w:rFonts w:ascii="Arial" w:eastAsia="Times New Roman" w:hAnsi="Arial" w:cs="Arial"/>
          <w:color w:val="111111"/>
          <w:sz w:val="24"/>
          <w:szCs w:val="24"/>
          <w:bdr w:val="none" w:sz="0" w:space="0" w:color="auto" w:frame="1"/>
        </w:rPr>
        <w:t>Economic development has been considered vital to improve the quality of life of millions of people across the world and to reduce poverty. At the end of World War II, several international institutions were created to manage the world economy and prevent another Great Depression.  These institutions include the International Monetary Fund (IMF), the International Bank for Reconstruction and Development (now called the World Bank), and the General Agreement on Tariffs and Trade (GATT), which was expanded and institutionalized into the World Trade Organization (WTO) in 1995, United Nation Conference on Trade and Development (UNCTAD) in 1964. These institutions have not only persisted for over five decades, but they have also expanded their mandates, changed their missions and increased their membership.</w:t>
      </w:r>
    </w:p>
    <w:p w:rsidR="00B71D1E" w:rsidRPr="00B71D1E" w:rsidRDefault="00B71D1E" w:rsidP="00B71D1E">
      <w:pPr>
        <w:shd w:val="clear" w:color="auto" w:fill="F8F8F8"/>
        <w:spacing w:after="240" w:line="240" w:lineRule="auto"/>
        <w:rPr>
          <w:rFonts w:ascii="Open Sans" w:eastAsia="Times New Roman" w:hAnsi="Open Sans" w:cs="Open Sans"/>
          <w:color w:val="111111"/>
          <w:sz w:val="24"/>
          <w:szCs w:val="24"/>
        </w:rPr>
      </w:pPr>
    </w:p>
    <w:p w:rsidR="00B71D1E" w:rsidRPr="00B71D1E" w:rsidRDefault="00B71D1E" w:rsidP="00B71D1E">
      <w:pPr>
        <w:shd w:val="clear" w:color="auto" w:fill="F8F8F8"/>
        <w:spacing w:after="240" w:line="240" w:lineRule="auto"/>
        <w:rPr>
          <w:rFonts w:ascii="Open Sans" w:eastAsia="Times New Roman" w:hAnsi="Open Sans" w:cs="Open Sans"/>
          <w:color w:val="111111"/>
          <w:sz w:val="24"/>
          <w:szCs w:val="24"/>
        </w:rPr>
      </w:pPr>
    </w:p>
    <w:p w:rsidR="00B71D1E" w:rsidRPr="00B71D1E" w:rsidRDefault="00B71D1E" w:rsidP="00B71D1E">
      <w:pPr>
        <w:shd w:val="clear" w:color="auto" w:fill="F8F8F8"/>
        <w:spacing w:after="0" w:line="240" w:lineRule="auto"/>
        <w:rPr>
          <w:rFonts w:ascii="Open Sans" w:eastAsia="Times New Roman" w:hAnsi="Open Sans" w:cs="Open Sans"/>
          <w:color w:val="111111"/>
          <w:sz w:val="24"/>
          <w:szCs w:val="24"/>
        </w:rPr>
      </w:pPr>
      <w:r w:rsidRPr="00B71D1E">
        <w:rPr>
          <w:rFonts w:ascii="Arial" w:eastAsia="Times New Roman" w:hAnsi="Arial" w:cs="Arial"/>
          <w:b/>
          <w:bCs/>
          <w:color w:val="111111"/>
          <w:sz w:val="24"/>
          <w:szCs w:val="24"/>
          <w:u w:val="single"/>
          <w:bdr w:val="none" w:sz="0" w:space="0" w:color="auto" w:frame="1"/>
        </w:rPr>
        <w:t>Scope and Methodology</w:t>
      </w:r>
    </w:p>
    <w:p w:rsidR="00B71D1E" w:rsidRPr="00B71D1E" w:rsidRDefault="00B71D1E" w:rsidP="00B71D1E">
      <w:pPr>
        <w:shd w:val="clear" w:color="auto" w:fill="F8F8F8"/>
        <w:spacing w:after="240" w:line="240" w:lineRule="auto"/>
        <w:rPr>
          <w:rFonts w:ascii="Open Sans" w:eastAsia="Times New Roman" w:hAnsi="Open Sans" w:cs="Open Sans"/>
          <w:color w:val="111111"/>
          <w:sz w:val="24"/>
          <w:szCs w:val="24"/>
        </w:rPr>
      </w:pPr>
    </w:p>
    <w:p w:rsidR="00B71D1E" w:rsidRPr="00B71D1E" w:rsidRDefault="00B71D1E" w:rsidP="00B71D1E">
      <w:pPr>
        <w:shd w:val="clear" w:color="auto" w:fill="F8F8F8"/>
        <w:spacing w:after="0" w:line="240" w:lineRule="auto"/>
        <w:rPr>
          <w:rFonts w:ascii="Open Sans" w:eastAsia="Times New Roman" w:hAnsi="Open Sans" w:cs="Open Sans"/>
          <w:color w:val="111111"/>
          <w:sz w:val="24"/>
          <w:szCs w:val="24"/>
        </w:rPr>
      </w:pPr>
      <w:r w:rsidRPr="00B71D1E">
        <w:rPr>
          <w:rFonts w:ascii="Arial" w:eastAsia="Times New Roman" w:hAnsi="Arial" w:cs="Arial"/>
          <w:color w:val="111111"/>
          <w:sz w:val="24"/>
          <w:szCs w:val="24"/>
          <w:bdr w:val="none" w:sz="0" w:space="0" w:color="auto" w:frame="1"/>
        </w:rPr>
        <w:t>International economics is concerned with the effects upon economic activity from international differences in productive resources and consumer preferences and the international institutions that affect them. It seeks to explain the patterns and consequences of transactions and interactions between the inhabitants of different countries, including trade, investment and migration. This individual assignment is an analyzing overview of the role of International Economic Institution in 21</w:t>
      </w:r>
      <w:r w:rsidRPr="00B71D1E">
        <w:rPr>
          <w:rFonts w:ascii="inherit" w:eastAsia="Times New Roman" w:hAnsi="inherit" w:cs="Arial"/>
          <w:color w:val="111111"/>
          <w:sz w:val="24"/>
          <w:szCs w:val="24"/>
          <w:bdr w:val="none" w:sz="0" w:space="0" w:color="auto" w:frame="1"/>
          <w:vertAlign w:val="superscript"/>
        </w:rPr>
        <w:t>st</w:t>
      </w:r>
      <w:r w:rsidRPr="00B71D1E">
        <w:rPr>
          <w:rFonts w:ascii="Arial" w:eastAsia="Times New Roman" w:hAnsi="Arial" w:cs="Arial"/>
          <w:color w:val="111111"/>
          <w:sz w:val="24"/>
          <w:szCs w:val="24"/>
          <w:bdr w:val="none" w:sz="0" w:space="0" w:color="auto" w:frame="1"/>
        </w:rPr>
        <w:t> century. Here’s your roadmap.</w:t>
      </w:r>
    </w:p>
    <w:p w:rsidR="00B71D1E" w:rsidRPr="00B71D1E" w:rsidRDefault="00B71D1E" w:rsidP="00B71D1E">
      <w:pPr>
        <w:shd w:val="clear" w:color="auto" w:fill="F8F8F8"/>
        <w:spacing w:after="240" w:line="240" w:lineRule="auto"/>
        <w:rPr>
          <w:rFonts w:ascii="Open Sans" w:eastAsia="Times New Roman" w:hAnsi="Open Sans" w:cs="Open Sans"/>
          <w:color w:val="111111"/>
          <w:sz w:val="24"/>
          <w:szCs w:val="24"/>
        </w:rPr>
      </w:pPr>
    </w:p>
    <w:p w:rsidR="00B71D1E" w:rsidRPr="00B71D1E" w:rsidRDefault="00B71D1E" w:rsidP="00B71D1E">
      <w:pPr>
        <w:numPr>
          <w:ilvl w:val="0"/>
          <w:numId w:val="1"/>
        </w:numPr>
        <w:shd w:val="clear" w:color="auto" w:fill="F8F8F8"/>
        <w:spacing w:after="0" w:line="240" w:lineRule="auto"/>
        <w:ind w:left="0"/>
        <w:rPr>
          <w:rFonts w:ascii="inherit" w:eastAsia="Times New Roman" w:hAnsi="inherit" w:cs="Open Sans"/>
          <w:color w:val="111111"/>
          <w:sz w:val="20"/>
          <w:szCs w:val="20"/>
        </w:rPr>
      </w:pPr>
      <w:r w:rsidRPr="00B71D1E">
        <w:rPr>
          <w:rFonts w:ascii="Arial" w:eastAsia="Times New Roman" w:hAnsi="Arial" w:cs="Arial"/>
          <w:color w:val="111111"/>
          <w:sz w:val="24"/>
          <w:szCs w:val="24"/>
          <w:bdr w:val="none" w:sz="0" w:space="0" w:color="auto" w:frame="1"/>
        </w:rPr>
        <w:t>Study and analyze each of these institutions. You will examine each institution’s structure and facts from an economic perspective;</w:t>
      </w:r>
    </w:p>
    <w:p w:rsidR="00B71D1E" w:rsidRPr="00B71D1E" w:rsidRDefault="00B71D1E" w:rsidP="00B71D1E">
      <w:pPr>
        <w:numPr>
          <w:ilvl w:val="0"/>
          <w:numId w:val="1"/>
        </w:numPr>
        <w:shd w:val="clear" w:color="auto" w:fill="F8F8F8"/>
        <w:spacing w:after="0" w:line="240" w:lineRule="auto"/>
        <w:ind w:left="0"/>
        <w:rPr>
          <w:rFonts w:ascii="inherit" w:eastAsia="Times New Roman" w:hAnsi="inherit" w:cs="Open Sans"/>
          <w:color w:val="111111"/>
          <w:sz w:val="20"/>
          <w:szCs w:val="20"/>
        </w:rPr>
      </w:pPr>
      <w:r w:rsidRPr="00B71D1E">
        <w:rPr>
          <w:rFonts w:ascii="Arial" w:eastAsia="Times New Roman" w:hAnsi="Arial" w:cs="Arial"/>
          <w:color w:val="111111"/>
          <w:sz w:val="24"/>
          <w:szCs w:val="24"/>
          <w:bdr w:val="none" w:sz="0" w:space="0" w:color="auto" w:frame="1"/>
        </w:rPr>
        <w:t>Connect this research paper to theories about international institutions.</w:t>
      </w:r>
    </w:p>
    <w:p w:rsidR="00B71D1E" w:rsidRPr="00B71D1E" w:rsidRDefault="00B71D1E" w:rsidP="00B71D1E">
      <w:pPr>
        <w:numPr>
          <w:ilvl w:val="0"/>
          <w:numId w:val="1"/>
        </w:numPr>
        <w:shd w:val="clear" w:color="auto" w:fill="F8F8F8"/>
        <w:spacing w:after="0" w:line="240" w:lineRule="auto"/>
        <w:ind w:left="0"/>
        <w:rPr>
          <w:rFonts w:ascii="inherit" w:eastAsia="Times New Roman" w:hAnsi="inherit" w:cs="Open Sans"/>
          <w:color w:val="111111"/>
          <w:sz w:val="20"/>
          <w:szCs w:val="20"/>
        </w:rPr>
      </w:pPr>
      <w:r w:rsidRPr="00B71D1E">
        <w:rPr>
          <w:rFonts w:ascii="Arial" w:eastAsia="Times New Roman" w:hAnsi="Arial" w:cs="Arial"/>
          <w:color w:val="111111"/>
          <w:sz w:val="24"/>
          <w:szCs w:val="24"/>
          <w:bdr w:val="none" w:sz="0" w:space="0" w:color="auto" w:frame="1"/>
        </w:rPr>
        <w:t>We face today an unprecedented set of problems. Analyze one persistent problem that IEIs face today in the international arena, here are some of world problems.</w:t>
      </w:r>
    </w:p>
    <w:p w:rsidR="00B71D1E" w:rsidRPr="00B71D1E" w:rsidRDefault="00B71D1E" w:rsidP="00B71D1E">
      <w:pPr>
        <w:shd w:val="clear" w:color="auto" w:fill="F8F8F8"/>
        <w:spacing w:after="240" w:line="240" w:lineRule="auto"/>
        <w:rPr>
          <w:rFonts w:ascii="Open Sans" w:eastAsia="Times New Roman" w:hAnsi="Open Sans" w:cs="Open Sans"/>
          <w:color w:val="111111"/>
          <w:sz w:val="24"/>
          <w:szCs w:val="24"/>
        </w:rPr>
      </w:pPr>
    </w:p>
    <w:p w:rsidR="00B71D1E" w:rsidRPr="00B71D1E" w:rsidRDefault="00B71D1E" w:rsidP="00B71D1E">
      <w:pPr>
        <w:shd w:val="clear" w:color="auto" w:fill="F8F8F8"/>
        <w:spacing w:after="0" w:line="240" w:lineRule="auto"/>
        <w:rPr>
          <w:rFonts w:ascii="Open Sans" w:eastAsia="Times New Roman" w:hAnsi="Open Sans" w:cs="Open Sans"/>
          <w:color w:val="111111"/>
          <w:sz w:val="24"/>
          <w:szCs w:val="24"/>
        </w:rPr>
      </w:pPr>
      <w:r w:rsidRPr="00B71D1E">
        <w:rPr>
          <w:rFonts w:ascii="Arial" w:eastAsia="Times New Roman" w:hAnsi="Arial" w:cs="Arial"/>
          <w:i/>
          <w:iCs/>
          <w:color w:val="111111"/>
          <w:sz w:val="24"/>
          <w:szCs w:val="24"/>
          <w:bdr w:val="none" w:sz="0" w:space="0" w:color="auto" w:frame="1"/>
        </w:rPr>
        <w:t>A.</w:t>
      </w:r>
      <w:r w:rsidRPr="00B71D1E">
        <w:rPr>
          <w:rFonts w:ascii="inherit" w:eastAsia="Times New Roman" w:hAnsi="inherit" w:cs="Open Sans"/>
          <w:i/>
          <w:iCs/>
          <w:color w:val="111111"/>
          <w:sz w:val="24"/>
          <w:szCs w:val="24"/>
          <w:bdr w:val="none" w:sz="0" w:space="0" w:color="auto" w:frame="1"/>
        </w:rPr>
        <w:t> </w:t>
      </w:r>
      <w:r w:rsidRPr="00B71D1E">
        <w:rPr>
          <w:rFonts w:ascii="Arial" w:eastAsia="Times New Roman" w:hAnsi="Arial" w:cs="Arial"/>
          <w:b/>
          <w:bCs/>
          <w:i/>
          <w:iCs/>
          <w:color w:val="111111"/>
          <w:sz w:val="24"/>
          <w:szCs w:val="24"/>
          <w:bdr w:val="none" w:sz="0" w:space="0" w:color="auto" w:frame="1"/>
        </w:rPr>
        <w:t>Environmental and Ecological problems</w:t>
      </w:r>
      <w:r w:rsidRPr="00B71D1E">
        <w:rPr>
          <w:rFonts w:ascii="Arial" w:eastAsia="Times New Roman" w:hAnsi="Arial" w:cs="Arial"/>
          <w:i/>
          <w:iCs/>
          <w:color w:val="111111"/>
          <w:sz w:val="24"/>
          <w:szCs w:val="24"/>
          <w:bdr w:val="none" w:sz="0" w:space="0" w:color="auto" w:frame="1"/>
        </w:rPr>
        <w:t>:</w:t>
      </w:r>
      <w:r w:rsidRPr="00B71D1E">
        <w:rPr>
          <w:rFonts w:ascii="inherit" w:eastAsia="Times New Roman" w:hAnsi="inherit" w:cs="Open Sans"/>
          <w:i/>
          <w:iCs/>
          <w:color w:val="111111"/>
          <w:sz w:val="24"/>
          <w:szCs w:val="24"/>
          <w:bdr w:val="none" w:sz="0" w:space="0" w:color="auto" w:frame="1"/>
        </w:rPr>
        <w:t> </w:t>
      </w:r>
      <w:r w:rsidRPr="00B71D1E">
        <w:rPr>
          <w:rFonts w:ascii="Arial" w:eastAsia="Times New Roman" w:hAnsi="Arial" w:cs="Arial"/>
          <w:i/>
          <w:iCs/>
          <w:color w:val="111111"/>
          <w:sz w:val="24"/>
          <w:szCs w:val="24"/>
          <w:bdr w:val="none" w:sz="0" w:space="0" w:color="auto" w:frame="1"/>
        </w:rPr>
        <w:t>Global Warming, and Water Scarcity; B. </w:t>
      </w:r>
      <w:r w:rsidRPr="00B71D1E">
        <w:rPr>
          <w:rFonts w:ascii="Open Sans" w:eastAsia="Times New Roman" w:hAnsi="Open Sans" w:cs="Open Sans"/>
          <w:b/>
          <w:bCs/>
          <w:i/>
          <w:iCs/>
          <w:color w:val="111111"/>
          <w:sz w:val="24"/>
          <w:szCs w:val="24"/>
          <w:bdr w:val="none" w:sz="0" w:space="0" w:color="auto" w:frame="1"/>
        </w:rPr>
        <w:t>Problems in the</w:t>
      </w:r>
      <w:r w:rsidRPr="00B71D1E">
        <w:rPr>
          <w:rFonts w:ascii="Arial" w:eastAsia="Times New Roman" w:hAnsi="Arial" w:cs="Arial"/>
          <w:i/>
          <w:iCs/>
          <w:color w:val="111111"/>
          <w:sz w:val="24"/>
          <w:szCs w:val="24"/>
          <w:bdr w:val="none" w:sz="0" w:space="0" w:color="auto" w:frame="1"/>
        </w:rPr>
        <w:t> </w:t>
      </w:r>
      <w:r w:rsidRPr="00B71D1E">
        <w:rPr>
          <w:rFonts w:ascii="Open Sans" w:eastAsia="Times New Roman" w:hAnsi="Open Sans" w:cs="Open Sans"/>
          <w:b/>
          <w:bCs/>
          <w:i/>
          <w:iCs/>
          <w:color w:val="111111"/>
          <w:sz w:val="24"/>
          <w:szCs w:val="24"/>
          <w:bdr w:val="none" w:sz="0" w:space="0" w:color="auto" w:frame="1"/>
        </w:rPr>
        <w:t>Social, Economic and Political Spheres of human activity</w:t>
      </w:r>
      <w:r w:rsidRPr="00B71D1E">
        <w:rPr>
          <w:rFonts w:ascii="Arial" w:eastAsia="Times New Roman" w:hAnsi="Arial" w:cs="Arial"/>
          <w:i/>
          <w:iCs/>
          <w:color w:val="111111"/>
          <w:sz w:val="24"/>
          <w:szCs w:val="24"/>
          <w:bdr w:val="none" w:sz="0" w:space="0" w:color="auto" w:frame="1"/>
        </w:rPr>
        <w:t>:</w:t>
      </w:r>
      <w:r w:rsidRPr="00B71D1E">
        <w:rPr>
          <w:rFonts w:ascii="inherit" w:eastAsia="Times New Roman" w:hAnsi="inherit" w:cs="Open Sans"/>
          <w:i/>
          <w:iCs/>
          <w:color w:val="111111"/>
          <w:sz w:val="24"/>
          <w:szCs w:val="24"/>
          <w:bdr w:val="none" w:sz="0" w:space="0" w:color="auto" w:frame="1"/>
        </w:rPr>
        <w:t> </w:t>
      </w:r>
      <w:r w:rsidRPr="00B71D1E">
        <w:rPr>
          <w:rFonts w:ascii="Arial" w:eastAsia="Times New Roman" w:hAnsi="Arial" w:cs="Arial"/>
          <w:i/>
          <w:iCs/>
          <w:color w:val="111111"/>
          <w:sz w:val="24"/>
          <w:szCs w:val="24"/>
          <w:bdr w:val="none" w:sz="0" w:space="0" w:color="auto" w:frame="1"/>
        </w:rPr>
        <w:t>Global Terrorism, Globalization and Economic Integration,</w:t>
      </w:r>
      <w:r w:rsidRPr="00B71D1E">
        <w:rPr>
          <w:rFonts w:ascii="inherit" w:eastAsia="Times New Roman" w:hAnsi="inherit" w:cs="Open Sans"/>
          <w:i/>
          <w:iCs/>
          <w:color w:val="111111"/>
          <w:sz w:val="24"/>
          <w:szCs w:val="24"/>
          <w:bdr w:val="none" w:sz="0" w:space="0" w:color="auto" w:frame="1"/>
        </w:rPr>
        <w:t> </w:t>
      </w:r>
      <w:r w:rsidRPr="00B71D1E">
        <w:rPr>
          <w:rFonts w:ascii="Arial" w:eastAsia="Times New Roman" w:hAnsi="Arial" w:cs="Arial"/>
          <w:i/>
          <w:iCs/>
          <w:color w:val="111111"/>
          <w:sz w:val="24"/>
          <w:szCs w:val="24"/>
          <w:bdr w:val="none" w:sz="0" w:space="0" w:color="auto" w:frame="1"/>
        </w:rPr>
        <w:t>Religious Fundamentalism, Secularization, The Global Conspiracy and Potential World Tyranny, Human Rights.</w:t>
      </w:r>
    </w:p>
    <w:p w:rsidR="00B71D1E" w:rsidRPr="00B71D1E" w:rsidRDefault="00B71D1E" w:rsidP="00B71D1E">
      <w:pPr>
        <w:shd w:val="clear" w:color="auto" w:fill="F8F8F8"/>
        <w:spacing w:after="240" w:line="240" w:lineRule="auto"/>
        <w:rPr>
          <w:rFonts w:ascii="Open Sans" w:eastAsia="Times New Roman" w:hAnsi="Open Sans" w:cs="Open Sans"/>
          <w:color w:val="111111"/>
          <w:sz w:val="24"/>
          <w:szCs w:val="24"/>
        </w:rPr>
      </w:pPr>
    </w:p>
    <w:p w:rsidR="00B71D1E" w:rsidRPr="00B71D1E" w:rsidRDefault="00B71D1E" w:rsidP="00B71D1E">
      <w:pPr>
        <w:shd w:val="clear" w:color="auto" w:fill="F8F8F8"/>
        <w:spacing w:after="0" w:line="240" w:lineRule="auto"/>
        <w:rPr>
          <w:rFonts w:ascii="Open Sans" w:eastAsia="Times New Roman" w:hAnsi="Open Sans" w:cs="Open Sans"/>
          <w:color w:val="111111"/>
          <w:sz w:val="24"/>
          <w:szCs w:val="24"/>
        </w:rPr>
      </w:pPr>
      <w:r w:rsidRPr="00B71D1E">
        <w:rPr>
          <w:rFonts w:ascii="Arial" w:eastAsia="Times New Roman" w:hAnsi="Arial" w:cs="Arial"/>
          <w:color w:val="111111"/>
          <w:sz w:val="24"/>
          <w:szCs w:val="24"/>
          <w:bdr w:val="none" w:sz="0" w:space="0" w:color="auto" w:frame="1"/>
        </w:rPr>
        <w:lastRenderedPageBreak/>
        <w:t>If you were the decision maker, what would you decide to do? Provide a rational to your decision. Identify and evaluate the alternatives. Use statistical data to support your decision and analysis. Go to International Financial Statistics (IFS) located of the International Monetary Fund website </w:t>
      </w:r>
      <w:hyperlink r:id="rId5" w:history="1">
        <w:r w:rsidRPr="00B71D1E">
          <w:rPr>
            <w:rFonts w:ascii="inherit" w:eastAsia="Times New Roman" w:hAnsi="inherit" w:cs="Arial"/>
            <w:color w:val="1874A4"/>
            <w:sz w:val="24"/>
            <w:szCs w:val="24"/>
            <w:u w:val="single"/>
            <w:bdr w:val="none" w:sz="0" w:space="0" w:color="auto" w:frame="1"/>
          </w:rPr>
          <w:t>http://www.imfstatistics.org/imf/logon.aspx</w:t>
        </w:r>
      </w:hyperlink>
    </w:p>
    <w:p w:rsidR="00B71D1E" w:rsidRPr="00B71D1E" w:rsidRDefault="00B71D1E" w:rsidP="00B71D1E">
      <w:pPr>
        <w:shd w:val="clear" w:color="auto" w:fill="F8F8F8"/>
        <w:spacing w:after="240" w:line="240" w:lineRule="auto"/>
        <w:rPr>
          <w:rFonts w:ascii="Open Sans" w:eastAsia="Times New Roman" w:hAnsi="Open Sans" w:cs="Open Sans"/>
          <w:color w:val="111111"/>
          <w:sz w:val="24"/>
          <w:szCs w:val="24"/>
        </w:rPr>
      </w:pPr>
    </w:p>
    <w:p w:rsidR="00B71D1E" w:rsidRPr="00B71D1E" w:rsidRDefault="00B71D1E" w:rsidP="00B71D1E">
      <w:pPr>
        <w:shd w:val="clear" w:color="auto" w:fill="F8F8F8"/>
        <w:spacing w:after="240" w:line="240" w:lineRule="auto"/>
        <w:rPr>
          <w:rFonts w:ascii="Open Sans" w:eastAsia="Times New Roman" w:hAnsi="Open Sans" w:cs="Open Sans"/>
          <w:color w:val="111111"/>
          <w:sz w:val="24"/>
          <w:szCs w:val="24"/>
        </w:rPr>
      </w:pPr>
    </w:p>
    <w:p w:rsidR="00B71D1E" w:rsidRPr="00B71D1E" w:rsidRDefault="00B71D1E" w:rsidP="00B71D1E">
      <w:pPr>
        <w:numPr>
          <w:ilvl w:val="0"/>
          <w:numId w:val="2"/>
        </w:numPr>
        <w:shd w:val="clear" w:color="auto" w:fill="F8F8F8"/>
        <w:spacing w:after="0" w:line="240" w:lineRule="auto"/>
        <w:ind w:left="0"/>
        <w:rPr>
          <w:rFonts w:ascii="inherit" w:eastAsia="Times New Roman" w:hAnsi="inherit" w:cs="Open Sans"/>
          <w:color w:val="111111"/>
          <w:sz w:val="20"/>
          <w:szCs w:val="20"/>
        </w:rPr>
      </w:pPr>
      <w:r w:rsidRPr="00B71D1E">
        <w:rPr>
          <w:rFonts w:ascii="Arial" w:eastAsia="Times New Roman" w:hAnsi="Arial" w:cs="Arial"/>
          <w:color w:val="111111"/>
          <w:sz w:val="24"/>
          <w:szCs w:val="24"/>
          <w:bdr w:val="none" w:sz="0" w:space="0" w:color="auto" w:frame="1"/>
        </w:rPr>
        <w:t>Discuss how these international institutions can pursue their mandates by creating the conditions for the right kind of market-oriented growth.</w:t>
      </w:r>
    </w:p>
    <w:p w:rsidR="00B71D1E" w:rsidRPr="00B71D1E" w:rsidRDefault="00B71D1E" w:rsidP="00B71D1E">
      <w:pPr>
        <w:shd w:val="clear" w:color="auto" w:fill="F8F8F8"/>
        <w:spacing w:after="240" w:line="240" w:lineRule="auto"/>
        <w:rPr>
          <w:rFonts w:ascii="Open Sans" w:eastAsia="Times New Roman" w:hAnsi="Open Sans" w:cs="Open Sans"/>
          <w:color w:val="111111"/>
          <w:sz w:val="24"/>
          <w:szCs w:val="24"/>
        </w:rPr>
      </w:pPr>
    </w:p>
    <w:p w:rsidR="00B71D1E" w:rsidRPr="00B71D1E" w:rsidRDefault="00B71D1E" w:rsidP="00B71D1E">
      <w:pPr>
        <w:shd w:val="clear" w:color="auto" w:fill="F8F8F8"/>
        <w:spacing w:after="240" w:line="240" w:lineRule="auto"/>
        <w:rPr>
          <w:rFonts w:ascii="Open Sans" w:eastAsia="Times New Roman" w:hAnsi="Open Sans" w:cs="Open Sans"/>
          <w:color w:val="111111"/>
          <w:sz w:val="24"/>
          <w:szCs w:val="24"/>
        </w:rPr>
      </w:pPr>
    </w:p>
    <w:p w:rsidR="00B71D1E" w:rsidRPr="00B71D1E" w:rsidRDefault="00B71D1E" w:rsidP="00B71D1E">
      <w:pPr>
        <w:shd w:val="clear" w:color="auto" w:fill="F8F8F8"/>
        <w:spacing w:after="0" w:line="240" w:lineRule="auto"/>
        <w:rPr>
          <w:rFonts w:ascii="Open Sans" w:eastAsia="Times New Roman" w:hAnsi="Open Sans" w:cs="Open Sans"/>
          <w:color w:val="111111"/>
          <w:sz w:val="24"/>
          <w:szCs w:val="24"/>
        </w:rPr>
      </w:pPr>
      <w:r w:rsidRPr="00B71D1E">
        <w:rPr>
          <w:rFonts w:ascii="Arial" w:eastAsia="Times New Roman" w:hAnsi="Arial" w:cs="Arial"/>
          <w:b/>
          <w:bCs/>
          <w:color w:val="111111"/>
          <w:sz w:val="24"/>
          <w:szCs w:val="24"/>
          <w:u w:val="single"/>
          <w:bdr w:val="none" w:sz="0" w:space="0" w:color="auto" w:frame="1"/>
        </w:rPr>
        <w:t>Objectives and Expectation:</w:t>
      </w:r>
    </w:p>
    <w:p w:rsidR="00B71D1E" w:rsidRPr="00B71D1E" w:rsidRDefault="00B71D1E" w:rsidP="00B71D1E">
      <w:pPr>
        <w:shd w:val="clear" w:color="auto" w:fill="F8F8F8"/>
        <w:spacing w:after="240" w:line="240" w:lineRule="auto"/>
        <w:rPr>
          <w:rFonts w:ascii="Open Sans" w:eastAsia="Times New Roman" w:hAnsi="Open Sans" w:cs="Open Sans"/>
          <w:color w:val="111111"/>
          <w:sz w:val="24"/>
          <w:szCs w:val="24"/>
        </w:rPr>
      </w:pPr>
    </w:p>
    <w:p w:rsidR="00B71D1E" w:rsidRPr="00B71D1E" w:rsidRDefault="00B71D1E" w:rsidP="00B71D1E">
      <w:pPr>
        <w:shd w:val="clear" w:color="auto" w:fill="F8F8F8"/>
        <w:spacing w:after="0" w:line="240" w:lineRule="auto"/>
        <w:rPr>
          <w:rFonts w:ascii="Open Sans" w:eastAsia="Times New Roman" w:hAnsi="Open Sans" w:cs="Open Sans"/>
          <w:color w:val="111111"/>
          <w:sz w:val="24"/>
          <w:szCs w:val="24"/>
        </w:rPr>
      </w:pPr>
      <w:r w:rsidRPr="00B71D1E">
        <w:rPr>
          <w:rFonts w:ascii="Arial" w:eastAsia="Times New Roman" w:hAnsi="Arial" w:cs="Arial"/>
          <w:color w:val="111111"/>
          <w:sz w:val="24"/>
          <w:szCs w:val="24"/>
          <w:bdr w:val="none" w:sz="0" w:space="0" w:color="auto" w:frame="1"/>
        </w:rPr>
        <w:t>A) You will introduce and identify each of the international economic institutions, the theories and address each of the above questions.</w:t>
      </w:r>
    </w:p>
    <w:p w:rsidR="00B71D1E" w:rsidRPr="00B71D1E" w:rsidRDefault="00B71D1E" w:rsidP="00B71D1E">
      <w:pPr>
        <w:shd w:val="clear" w:color="auto" w:fill="F8F8F8"/>
        <w:spacing w:after="240" w:line="240" w:lineRule="auto"/>
        <w:rPr>
          <w:rFonts w:ascii="Open Sans" w:eastAsia="Times New Roman" w:hAnsi="Open Sans" w:cs="Open Sans"/>
          <w:color w:val="111111"/>
          <w:sz w:val="24"/>
          <w:szCs w:val="24"/>
        </w:rPr>
      </w:pPr>
    </w:p>
    <w:p w:rsidR="00B71D1E" w:rsidRPr="00B71D1E" w:rsidRDefault="00B71D1E" w:rsidP="00B71D1E">
      <w:pPr>
        <w:shd w:val="clear" w:color="auto" w:fill="F8F8F8"/>
        <w:spacing w:after="0" w:line="240" w:lineRule="auto"/>
        <w:rPr>
          <w:rFonts w:ascii="Open Sans" w:eastAsia="Times New Roman" w:hAnsi="Open Sans" w:cs="Open Sans"/>
          <w:color w:val="111111"/>
          <w:sz w:val="24"/>
          <w:szCs w:val="24"/>
        </w:rPr>
      </w:pPr>
      <w:r w:rsidRPr="00B71D1E">
        <w:rPr>
          <w:rFonts w:ascii="Arial" w:eastAsia="Times New Roman" w:hAnsi="Arial" w:cs="Arial"/>
          <w:color w:val="111111"/>
          <w:sz w:val="24"/>
          <w:szCs w:val="24"/>
          <w:bdr w:val="none" w:sz="0" w:space="0" w:color="auto" w:frame="1"/>
        </w:rPr>
        <w:t>B) The assignment is to be </w:t>
      </w:r>
      <w:r w:rsidRPr="00B71D1E">
        <w:rPr>
          <w:rFonts w:ascii="Open Sans" w:eastAsia="Times New Roman" w:hAnsi="Open Sans" w:cs="Open Sans"/>
          <w:b/>
          <w:bCs/>
          <w:color w:val="111111"/>
          <w:sz w:val="24"/>
          <w:szCs w:val="24"/>
          <w:bdr w:val="none" w:sz="0" w:space="0" w:color="auto" w:frame="1"/>
        </w:rPr>
        <w:t>a minimum of three pages</w:t>
      </w:r>
      <w:r w:rsidRPr="00B71D1E">
        <w:rPr>
          <w:rFonts w:ascii="Arial" w:eastAsia="Times New Roman" w:hAnsi="Arial" w:cs="Arial"/>
          <w:color w:val="111111"/>
          <w:sz w:val="24"/>
          <w:szCs w:val="24"/>
          <w:bdr w:val="none" w:sz="0" w:space="0" w:color="auto" w:frame="1"/>
        </w:rPr>
        <w:t> long (title pages, bibliographies, etc.) and in APA or MLA format. P.S. Let me know if you seek help.</w:t>
      </w:r>
    </w:p>
    <w:p w:rsidR="00B71D1E" w:rsidRPr="00B71D1E" w:rsidRDefault="00B71D1E" w:rsidP="00B71D1E">
      <w:pPr>
        <w:shd w:val="clear" w:color="auto" w:fill="F8F8F8"/>
        <w:spacing w:after="240" w:line="240" w:lineRule="auto"/>
        <w:rPr>
          <w:rFonts w:ascii="Open Sans" w:eastAsia="Times New Roman" w:hAnsi="Open Sans" w:cs="Open Sans"/>
          <w:color w:val="111111"/>
          <w:sz w:val="24"/>
          <w:szCs w:val="24"/>
        </w:rPr>
      </w:pPr>
    </w:p>
    <w:p w:rsidR="00B71D1E" w:rsidRPr="00B71D1E" w:rsidRDefault="00B71D1E" w:rsidP="00B71D1E">
      <w:pPr>
        <w:shd w:val="clear" w:color="auto" w:fill="F8F8F8"/>
        <w:spacing w:after="0" w:line="240" w:lineRule="auto"/>
        <w:rPr>
          <w:rFonts w:ascii="Open Sans" w:eastAsia="Times New Roman" w:hAnsi="Open Sans" w:cs="Open Sans"/>
          <w:color w:val="111111"/>
          <w:sz w:val="24"/>
          <w:szCs w:val="24"/>
        </w:rPr>
      </w:pPr>
      <w:r w:rsidRPr="00B71D1E">
        <w:rPr>
          <w:rFonts w:ascii="Arial" w:eastAsia="Times New Roman" w:hAnsi="Arial" w:cs="Arial"/>
          <w:color w:val="111111"/>
          <w:sz w:val="24"/>
          <w:szCs w:val="24"/>
          <w:bdr w:val="none" w:sz="0" w:space="0" w:color="auto" w:frame="1"/>
        </w:rPr>
        <w:t>C) Use charts, graphs, and tables to support your assertion.</w:t>
      </w:r>
    </w:p>
    <w:p w:rsidR="00B71D1E" w:rsidRPr="00B71D1E" w:rsidRDefault="00B71D1E" w:rsidP="00B71D1E">
      <w:pPr>
        <w:shd w:val="clear" w:color="auto" w:fill="F8F8F8"/>
        <w:spacing w:after="240" w:line="240" w:lineRule="auto"/>
        <w:rPr>
          <w:rFonts w:ascii="Open Sans" w:eastAsia="Times New Roman" w:hAnsi="Open Sans" w:cs="Open Sans"/>
          <w:color w:val="111111"/>
          <w:sz w:val="24"/>
          <w:szCs w:val="24"/>
        </w:rPr>
      </w:pPr>
    </w:p>
    <w:p w:rsidR="00B71D1E" w:rsidRPr="00B71D1E" w:rsidRDefault="00B71D1E" w:rsidP="00B71D1E">
      <w:pPr>
        <w:shd w:val="clear" w:color="auto" w:fill="F8F8F8"/>
        <w:spacing w:after="0" w:line="240" w:lineRule="auto"/>
        <w:rPr>
          <w:rFonts w:ascii="Open Sans" w:eastAsia="Times New Roman" w:hAnsi="Open Sans" w:cs="Open Sans"/>
          <w:color w:val="111111"/>
          <w:sz w:val="24"/>
          <w:szCs w:val="24"/>
        </w:rPr>
      </w:pPr>
      <w:r w:rsidRPr="00B71D1E">
        <w:rPr>
          <w:rFonts w:ascii="Arial" w:eastAsia="Times New Roman" w:hAnsi="Arial" w:cs="Arial"/>
          <w:color w:val="111111"/>
          <w:sz w:val="24"/>
          <w:szCs w:val="24"/>
          <w:bdr w:val="none" w:sz="0" w:space="0" w:color="auto" w:frame="1"/>
        </w:rPr>
        <w:t>D) A good variety of objectives, high quality, current sources need to be used.</w:t>
      </w:r>
    </w:p>
    <w:p w:rsidR="00DD2F4E" w:rsidRDefault="00DD2F4E">
      <w:bookmarkStart w:id="0" w:name="_GoBack"/>
      <w:bookmarkEnd w:id="0"/>
    </w:p>
    <w:sectPr w:rsidR="00DD2F4E">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Open Sans">
    <w:panose1 w:val="020B0606030504020204"/>
    <w:charset w:val="00"/>
    <w:family w:val="swiss"/>
    <w:pitch w:val="variable"/>
    <w:sig w:usb0="E00002EF" w:usb1="4000205B" w:usb2="00000028" w:usb3="00000000" w:csb0="0000019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2A90FE4"/>
    <w:multiLevelType w:val="multilevel"/>
    <w:tmpl w:val="C29A239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2E95561C"/>
    <w:multiLevelType w:val="multilevel"/>
    <w:tmpl w:val="7F2C2F9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71D1E"/>
    <w:rsid w:val="00B71D1E"/>
    <w:rsid w:val="00DD2F4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AC6BFCF7-6925-40E6-AF80-4399C5781AD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71D1E"/>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semiHidden/>
    <w:unhideWhenUsed/>
    <w:rsid w:val="00B71D1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4732109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www.imfstatistics.org/imf/logon.aspx"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470</Words>
  <Characters>2680</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Alturki, Ramzi M.</dc:creator>
  <cp:keywords/>
  <dc:description/>
  <cp:lastModifiedBy>Alturki, Ramzi M.</cp:lastModifiedBy>
  <cp:revision>1</cp:revision>
  <dcterms:created xsi:type="dcterms:W3CDTF">2019-02-05T21:34:00Z</dcterms:created>
  <dcterms:modified xsi:type="dcterms:W3CDTF">2019-02-05T21:35:00Z</dcterms:modified>
</cp:coreProperties>
</file>